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BE11" w14:textId="77777777" w:rsidR="001D39CD" w:rsidRDefault="001D39CD" w:rsidP="009272C5">
      <w:pPr>
        <w:jc w:val="center"/>
        <w:rPr>
          <w:b/>
          <w:sz w:val="28"/>
          <w:szCs w:val="28"/>
          <w:lang w:val="lt-LT"/>
        </w:rPr>
      </w:pPr>
    </w:p>
    <w:p w14:paraId="6A6FABCD" w14:textId="379314F5" w:rsidR="009272C5" w:rsidRPr="009272C5" w:rsidRDefault="009272C5" w:rsidP="009272C5">
      <w:pPr>
        <w:jc w:val="center"/>
        <w:rPr>
          <w:b/>
          <w:sz w:val="28"/>
          <w:szCs w:val="28"/>
          <w:lang w:val="lt-LT"/>
        </w:rPr>
      </w:pPr>
      <w:r w:rsidRPr="009272C5">
        <w:rPr>
          <w:b/>
          <w:sz w:val="28"/>
          <w:szCs w:val="28"/>
          <w:lang w:val="lt-LT"/>
        </w:rPr>
        <w:t>KANADOS IR EUROPOS SĄJUNGO</w:t>
      </w:r>
      <w:r>
        <w:rPr>
          <w:b/>
          <w:sz w:val="28"/>
          <w:szCs w:val="28"/>
          <w:lang w:val="lt-LT"/>
        </w:rPr>
        <w:t>S BEI JOS VALSTYBIŲ NARIŲ IŠSAM</w:t>
      </w:r>
      <w:r w:rsidRPr="009272C5">
        <w:rPr>
          <w:b/>
          <w:sz w:val="28"/>
          <w:szCs w:val="28"/>
          <w:lang w:val="lt-LT"/>
        </w:rPr>
        <w:t xml:space="preserve">US </w:t>
      </w:r>
      <w:r w:rsidR="00611506" w:rsidRPr="009272C5">
        <w:rPr>
          <w:b/>
          <w:sz w:val="28"/>
          <w:szCs w:val="28"/>
          <w:lang w:val="lt-LT"/>
        </w:rPr>
        <w:t>EKONOMIKOS</w:t>
      </w:r>
      <w:r w:rsidR="00611506">
        <w:rPr>
          <w:b/>
          <w:sz w:val="28"/>
          <w:szCs w:val="28"/>
          <w:lang w:val="lt-LT"/>
        </w:rPr>
        <w:t xml:space="preserve"> </w:t>
      </w:r>
      <w:r>
        <w:rPr>
          <w:b/>
          <w:sz w:val="28"/>
          <w:szCs w:val="28"/>
          <w:lang w:val="lt-LT"/>
        </w:rPr>
        <w:t xml:space="preserve">IR </w:t>
      </w:r>
      <w:r w:rsidR="00611506">
        <w:rPr>
          <w:b/>
          <w:sz w:val="28"/>
          <w:szCs w:val="28"/>
          <w:lang w:val="lt-LT"/>
        </w:rPr>
        <w:t>PREKYBOS</w:t>
      </w:r>
      <w:r w:rsidR="00611506" w:rsidRPr="009272C5">
        <w:rPr>
          <w:b/>
          <w:sz w:val="28"/>
          <w:szCs w:val="28"/>
          <w:lang w:val="lt-LT"/>
        </w:rPr>
        <w:t xml:space="preserve"> </w:t>
      </w:r>
      <w:r w:rsidRPr="009272C5">
        <w:rPr>
          <w:b/>
          <w:sz w:val="28"/>
          <w:szCs w:val="28"/>
          <w:lang w:val="lt-LT"/>
        </w:rPr>
        <w:t>SUSITARIMAS (IEPS)</w:t>
      </w:r>
    </w:p>
    <w:p w14:paraId="591EBEDF" w14:textId="77777777" w:rsidR="009272C5" w:rsidRDefault="009272C5" w:rsidP="00AC4EE7">
      <w:pPr>
        <w:jc w:val="both"/>
        <w:rPr>
          <w:lang w:val="lt-LT"/>
        </w:rPr>
      </w:pPr>
    </w:p>
    <w:p w14:paraId="0B8D6454" w14:textId="77777777" w:rsidR="000A7E76" w:rsidRDefault="000A7E76" w:rsidP="00D86FB4">
      <w:pPr>
        <w:jc w:val="both"/>
        <w:rPr>
          <w:lang w:val="lt-LT"/>
        </w:rPr>
      </w:pPr>
    </w:p>
    <w:p w14:paraId="3D7286CD" w14:textId="2C468CA5" w:rsidR="00D86FB4" w:rsidRDefault="009272C5" w:rsidP="00D86FB4">
      <w:pPr>
        <w:jc w:val="both"/>
        <w:rPr>
          <w:lang w:val="lt-LT"/>
        </w:rPr>
      </w:pPr>
      <w:r w:rsidRPr="009272C5">
        <w:rPr>
          <w:lang w:val="lt-LT"/>
        </w:rPr>
        <w:t xml:space="preserve">2016 m. spalio 30 d. buvo pasirašytas </w:t>
      </w:r>
      <w:r>
        <w:rPr>
          <w:lang w:val="lt-LT"/>
        </w:rPr>
        <w:t xml:space="preserve">Kanados ir Europos Sąjungos bei jos valstybių narių </w:t>
      </w:r>
      <w:r w:rsidRPr="009272C5">
        <w:rPr>
          <w:lang w:val="lt-LT"/>
        </w:rPr>
        <w:t xml:space="preserve">išsamus </w:t>
      </w:r>
      <w:r w:rsidR="00611506" w:rsidRPr="009272C5">
        <w:rPr>
          <w:lang w:val="lt-LT"/>
        </w:rPr>
        <w:t xml:space="preserve">ekonomikos </w:t>
      </w:r>
      <w:r w:rsidRPr="009272C5">
        <w:rPr>
          <w:lang w:val="lt-LT"/>
        </w:rPr>
        <w:t xml:space="preserve">ir </w:t>
      </w:r>
      <w:r w:rsidR="00611506" w:rsidRPr="009272C5">
        <w:rPr>
          <w:lang w:val="lt-LT"/>
        </w:rPr>
        <w:t xml:space="preserve">prekybos </w:t>
      </w:r>
      <w:r w:rsidRPr="009272C5">
        <w:rPr>
          <w:lang w:val="lt-LT"/>
        </w:rPr>
        <w:t>susitarimas (</w:t>
      </w:r>
      <w:r w:rsidR="009A7C74">
        <w:rPr>
          <w:lang w:val="lt-LT"/>
        </w:rPr>
        <w:t xml:space="preserve">toliau </w:t>
      </w:r>
      <w:r w:rsidR="009A7C74" w:rsidRPr="009A7C74">
        <w:rPr>
          <w:lang w:val="lt-LT"/>
        </w:rPr>
        <w:t>–</w:t>
      </w:r>
      <w:r w:rsidR="009A7C74">
        <w:rPr>
          <w:lang w:val="lt-LT"/>
        </w:rPr>
        <w:t xml:space="preserve"> Susitarimas</w:t>
      </w:r>
      <w:r w:rsidRPr="009272C5">
        <w:rPr>
          <w:lang w:val="lt-LT"/>
        </w:rPr>
        <w:t xml:space="preserve">). </w:t>
      </w:r>
      <w:r w:rsidR="00224DEE">
        <w:rPr>
          <w:lang w:val="lt-LT"/>
        </w:rPr>
        <w:t>S</w:t>
      </w:r>
      <w:r w:rsidRPr="009272C5">
        <w:rPr>
          <w:lang w:val="lt-LT"/>
        </w:rPr>
        <w:t>usitarim</w:t>
      </w:r>
      <w:r w:rsidR="00224DEE">
        <w:rPr>
          <w:lang w:val="lt-LT"/>
        </w:rPr>
        <w:t>as pradedamas</w:t>
      </w:r>
      <w:r w:rsidRPr="009272C5">
        <w:rPr>
          <w:lang w:val="lt-LT"/>
        </w:rPr>
        <w:t xml:space="preserve"> l</w:t>
      </w:r>
      <w:r>
        <w:rPr>
          <w:lang w:val="lt-LT"/>
        </w:rPr>
        <w:t>aikin</w:t>
      </w:r>
      <w:r w:rsidR="00224DEE">
        <w:rPr>
          <w:lang w:val="lt-LT"/>
        </w:rPr>
        <w:t>ai</w:t>
      </w:r>
      <w:r>
        <w:rPr>
          <w:lang w:val="lt-LT"/>
        </w:rPr>
        <w:t xml:space="preserve"> taiky</w:t>
      </w:r>
      <w:r w:rsidR="00224DEE">
        <w:rPr>
          <w:lang w:val="lt-LT"/>
        </w:rPr>
        <w:t>ti</w:t>
      </w:r>
      <w:r>
        <w:rPr>
          <w:lang w:val="lt-LT"/>
        </w:rPr>
        <w:t xml:space="preserve"> </w:t>
      </w:r>
      <w:r w:rsidR="00224DEE">
        <w:rPr>
          <w:lang w:val="lt-LT"/>
        </w:rPr>
        <w:t>nuo</w:t>
      </w:r>
      <w:r>
        <w:rPr>
          <w:lang w:val="lt-LT"/>
        </w:rPr>
        <w:t xml:space="preserve"> 2017 m. </w:t>
      </w:r>
      <w:r w:rsidR="00901381">
        <w:rPr>
          <w:lang w:val="lt-LT"/>
        </w:rPr>
        <w:t>rugsėjo</w:t>
      </w:r>
      <w:r w:rsidR="00FC38B4">
        <w:rPr>
          <w:lang w:val="lt-LT"/>
        </w:rPr>
        <w:t xml:space="preserve"> 21 d</w:t>
      </w:r>
      <w:r w:rsidR="00901381">
        <w:rPr>
          <w:lang w:val="lt-LT"/>
        </w:rPr>
        <w:t>.</w:t>
      </w:r>
      <w:r w:rsidRPr="009272C5">
        <w:rPr>
          <w:lang w:val="lt-LT"/>
        </w:rPr>
        <w:t xml:space="preserve"> </w:t>
      </w:r>
      <w:r w:rsidR="00D86FB4">
        <w:rPr>
          <w:lang w:val="lt-LT"/>
        </w:rPr>
        <w:t xml:space="preserve">Susitarimo tekstą galima rasti </w:t>
      </w:r>
      <w:hyperlink r:id="rId5" w:history="1">
        <w:r w:rsidR="00D86FB4" w:rsidRPr="00322A68">
          <w:rPr>
            <w:rStyle w:val="Hipersaitas"/>
            <w:lang w:val="lt-LT"/>
          </w:rPr>
          <w:t>čia</w:t>
        </w:r>
      </w:hyperlink>
      <w:r w:rsidR="00D86FB4">
        <w:rPr>
          <w:lang w:val="lt-LT"/>
        </w:rPr>
        <w:t xml:space="preserve">. </w:t>
      </w:r>
    </w:p>
    <w:p w14:paraId="6DAA2A21" w14:textId="77777777" w:rsidR="000125C8" w:rsidRDefault="000125C8" w:rsidP="00D86FB4">
      <w:pPr>
        <w:jc w:val="both"/>
        <w:rPr>
          <w:lang w:val="lt-LT"/>
        </w:rPr>
      </w:pPr>
    </w:p>
    <w:p w14:paraId="341F3504" w14:textId="07EBEE8F" w:rsidR="006323F2" w:rsidRDefault="008276BC" w:rsidP="00AC4EE7">
      <w:pPr>
        <w:jc w:val="both"/>
        <w:rPr>
          <w:lang w:val="lt-LT"/>
        </w:rPr>
      </w:pPr>
      <w:r>
        <w:rPr>
          <w:lang w:val="lt-LT"/>
        </w:rPr>
        <w:t xml:space="preserve">Pagal </w:t>
      </w:r>
      <w:r w:rsidR="009A7C74">
        <w:rPr>
          <w:lang w:val="lt-LT"/>
        </w:rPr>
        <w:t xml:space="preserve">Susitarimo </w:t>
      </w:r>
      <w:r>
        <w:rPr>
          <w:lang w:val="lt-LT"/>
        </w:rPr>
        <w:t xml:space="preserve">Protokolo dėl kilmės taisyklių ir kilmės procedūrų </w:t>
      </w:r>
      <w:r w:rsidR="0004740F">
        <w:rPr>
          <w:lang w:val="lt-LT"/>
        </w:rPr>
        <w:t>(</w:t>
      </w:r>
      <w:r w:rsidR="00C63CD3">
        <w:rPr>
          <w:lang w:val="lt-LT"/>
        </w:rPr>
        <w:t xml:space="preserve">toliau – Kilmės protokolo) </w:t>
      </w:r>
      <w:r>
        <w:rPr>
          <w:lang w:val="lt-LT"/>
        </w:rPr>
        <w:t>18 straipsnio nuostatas</w:t>
      </w:r>
      <w:r w:rsidR="00E570F0">
        <w:rPr>
          <w:lang w:val="lt-LT"/>
        </w:rPr>
        <w:t xml:space="preserve"> </w:t>
      </w:r>
      <w:r w:rsidR="00587799">
        <w:rPr>
          <w:lang w:val="lt-LT"/>
        </w:rPr>
        <w:t>Europos Sąjungos kilmės produktams, importuojamiems į Kanadą</w:t>
      </w:r>
      <w:r w:rsidR="00AB0CB4">
        <w:rPr>
          <w:lang w:val="lt-LT"/>
        </w:rPr>
        <w:t>,</w:t>
      </w:r>
      <w:r w:rsidR="00587799">
        <w:rPr>
          <w:lang w:val="lt-LT"/>
        </w:rPr>
        <w:t xml:space="preserve"> ir Kanados kilmės produktams, importuojamiems į Europos Sąjungą, lengvatinis </w:t>
      </w:r>
      <w:r w:rsidR="009229CB">
        <w:rPr>
          <w:lang w:val="lt-LT"/>
        </w:rPr>
        <w:t xml:space="preserve">importo muitas </w:t>
      </w:r>
      <w:r w:rsidR="00587799">
        <w:rPr>
          <w:lang w:val="lt-LT"/>
        </w:rPr>
        <w:t xml:space="preserve">taikomas </w:t>
      </w:r>
      <w:r w:rsidR="00AB0CB4">
        <w:rPr>
          <w:lang w:val="lt-LT"/>
        </w:rPr>
        <w:t>pateikus</w:t>
      </w:r>
      <w:r w:rsidR="00587799">
        <w:rPr>
          <w:lang w:val="lt-LT"/>
        </w:rPr>
        <w:t xml:space="preserve"> </w:t>
      </w:r>
      <w:r w:rsidR="00E570F0">
        <w:rPr>
          <w:lang w:val="lt-LT"/>
        </w:rPr>
        <w:t>kilmės deklaracij</w:t>
      </w:r>
      <w:r w:rsidR="00AB0CB4">
        <w:rPr>
          <w:lang w:val="lt-LT"/>
        </w:rPr>
        <w:t>ą</w:t>
      </w:r>
      <w:r w:rsidR="00C60D2A">
        <w:rPr>
          <w:lang w:val="lt-LT"/>
        </w:rPr>
        <w:t xml:space="preserve"> </w:t>
      </w:r>
      <w:r w:rsidR="00C60D2A" w:rsidRPr="00C60D2A">
        <w:rPr>
          <w:lang w:val="lt-LT"/>
        </w:rPr>
        <w:t xml:space="preserve">(deklaracijos tekstas pateiktas </w:t>
      </w:r>
      <w:r w:rsidR="009A7C74">
        <w:rPr>
          <w:lang w:val="lt-LT"/>
        </w:rPr>
        <w:t>Kilmės p</w:t>
      </w:r>
      <w:r w:rsidR="00C60D2A" w:rsidRPr="00C60D2A">
        <w:rPr>
          <w:lang w:val="lt-LT"/>
        </w:rPr>
        <w:t>rotokolo 2 priede</w:t>
      </w:r>
      <w:r w:rsidR="00095249">
        <w:rPr>
          <w:lang w:val="lt-LT"/>
        </w:rPr>
        <w:t xml:space="preserve"> ir</w:t>
      </w:r>
      <w:r w:rsidR="00C60D2A">
        <w:rPr>
          <w:lang w:val="lt-LT"/>
        </w:rPr>
        <w:t xml:space="preserve"> </w:t>
      </w:r>
      <w:r w:rsidR="001C2E06" w:rsidRPr="00D80B42">
        <w:rPr>
          <w:lang w:val="lt-LT"/>
        </w:rPr>
        <w:t xml:space="preserve">šios publikacijos </w:t>
      </w:r>
      <w:r w:rsidR="004C2A8A">
        <w:rPr>
          <w:lang w:val="lt-LT"/>
        </w:rPr>
        <w:t>Priede</w:t>
      </w:r>
      <w:r w:rsidR="00C60D2A" w:rsidRPr="00D80B42">
        <w:rPr>
          <w:lang w:val="lt-LT"/>
        </w:rPr>
        <w:t>)</w:t>
      </w:r>
      <w:r w:rsidR="00E570F0" w:rsidRPr="00D80B42">
        <w:rPr>
          <w:lang w:val="lt-LT"/>
        </w:rPr>
        <w:t>.</w:t>
      </w:r>
      <w:r w:rsidR="00694352">
        <w:rPr>
          <w:lang w:val="lt-LT"/>
        </w:rPr>
        <w:t xml:space="preserve"> </w:t>
      </w:r>
    </w:p>
    <w:p w14:paraId="6ACB87E2" w14:textId="77777777" w:rsidR="00B33DA4" w:rsidRDefault="00B33DA4" w:rsidP="00AC4EE7">
      <w:pPr>
        <w:jc w:val="both"/>
        <w:rPr>
          <w:lang w:val="lt-LT"/>
        </w:rPr>
      </w:pPr>
    </w:p>
    <w:p w14:paraId="2C41AC34" w14:textId="7121E5A7" w:rsidR="000A7E76" w:rsidRDefault="00A454C1" w:rsidP="00AC4EE7">
      <w:pPr>
        <w:jc w:val="both"/>
        <w:rPr>
          <w:lang w:val="lt-LT"/>
        </w:rPr>
      </w:pPr>
      <w:r w:rsidRPr="00A454C1">
        <w:rPr>
          <w:lang w:val="lt-LT"/>
        </w:rPr>
        <w:t xml:space="preserve">Į </w:t>
      </w:r>
      <w:r w:rsidR="00D467C7">
        <w:rPr>
          <w:lang w:val="lt-LT"/>
        </w:rPr>
        <w:t>Kanadą</w:t>
      </w:r>
      <w:r w:rsidRPr="00A454C1">
        <w:rPr>
          <w:lang w:val="lt-LT"/>
        </w:rPr>
        <w:t xml:space="preserve"> eksportuojamiems Europos Sąjungos kilmės produktams Susitarimu nustatyt</w:t>
      </w:r>
      <w:r w:rsidR="00EE3726">
        <w:rPr>
          <w:lang w:val="lt-LT"/>
        </w:rPr>
        <w:t>as lengvatinis</w:t>
      </w:r>
      <w:r w:rsidR="00F41AA6">
        <w:rPr>
          <w:lang w:val="lt-LT"/>
        </w:rPr>
        <w:t xml:space="preserve"> importo muitas</w:t>
      </w:r>
      <w:r w:rsidRPr="00A454C1">
        <w:rPr>
          <w:lang w:val="lt-LT"/>
        </w:rPr>
        <w:t xml:space="preserve"> taikom</w:t>
      </w:r>
      <w:r w:rsidR="00EE3726">
        <w:rPr>
          <w:lang w:val="lt-LT"/>
        </w:rPr>
        <w:t>a</w:t>
      </w:r>
      <w:r w:rsidRPr="00A454C1">
        <w:rPr>
          <w:lang w:val="lt-LT"/>
        </w:rPr>
        <w:t xml:space="preserve">s pateikus </w:t>
      </w:r>
      <w:r w:rsidR="00EE3726">
        <w:rPr>
          <w:lang w:val="lt-LT"/>
        </w:rPr>
        <w:t xml:space="preserve">kilmės deklaraciją, </w:t>
      </w:r>
      <w:r w:rsidRPr="00A454C1">
        <w:rPr>
          <w:lang w:val="lt-LT"/>
        </w:rPr>
        <w:t>surašyt</w:t>
      </w:r>
      <w:r w:rsidR="00EE3726">
        <w:rPr>
          <w:lang w:val="lt-LT"/>
        </w:rPr>
        <w:t>ą</w:t>
      </w:r>
      <w:r w:rsidRPr="00A454C1">
        <w:rPr>
          <w:lang w:val="lt-LT"/>
        </w:rPr>
        <w:t xml:space="preserve"> registruotųjų eksportuotojų arba bet kurių eksportuotojų ne didesnėms nei 6 000 eurų vertės siuntoms. </w:t>
      </w:r>
      <w:r w:rsidR="008726E5" w:rsidRPr="008726E5">
        <w:rPr>
          <w:lang w:val="lt-LT"/>
        </w:rPr>
        <w:t>Kanados eksportuotojo išrašomoje kilmės deklaracijoje nurodomas Kanados Vyriausybės eksportuotojui priskirtas įmonės (verslo) registracijos numeris. Šiuo atveju kilmės deklaracija gali būti nepasirašyta</w:t>
      </w:r>
      <w:r w:rsidR="00012EA6">
        <w:rPr>
          <w:lang w:val="lt-LT"/>
        </w:rPr>
        <w:t>.</w:t>
      </w:r>
      <w:r w:rsidR="00012EA6" w:rsidRPr="00012EA6">
        <w:t xml:space="preserve"> </w:t>
      </w:r>
      <w:r w:rsidR="00012EA6" w:rsidRPr="00012EA6">
        <w:rPr>
          <w:lang w:val="lt-LT"/>
        </w:rPr>
        <w:t xml:space="preserve">Eksportuojant nekomercinės paskirties prekes į ES, eksportuotojas Kanadoje gali neturėti įmonės (verslo) registracijos numerio. Šiuo atveju kilmės deklaracijos 5 laukelis turi būti užpildytas.   </w:t>
      </w:r>
    </w:p>
    <w:p w14:paraId="69BA0B2E" w14:textId="77777777" w:rsidR="00641DE0" w:rsidRDefault="00641DE0" w:rsidP="00AC4EE7">
      <w:pPr>
        <w:jc w:val="both"/>
        <w:rPr>
          <w:lang w:val="lt-LT"/>
        </w:rPr>
      </w:pPr>
    </w:p>
    <w:p w14:paraId="7795D820" w14:textId="7DC25FC6" w:rsidR="00641DE0" w:rsidRDefault="008335DB" w:rsidP="00AC4EE7">
      <w:pPr>
        <w:jc w:val="both"/>
        <w:rPr>
          <w:lang w:val="lt-LT"/>
        </w:rPr>
      </w:pPr>
      <w:r w:rsidRPr="008335DB">
        <w:rPr>
          <w:lang w:val="lt-LT"/>
        </w:rPr>
        <w:t>Kilmės šalis kilm</w:t>
      </w:r>
      <w:r>
        <w:rPr>
          <w:lang w:val="lt-LT"/>
        </w:rPr>
        <w:t>ės deklaracijoje</w:t>
      </w:r>
      <w:r w:rsidRPr="008335DB">
        <w:rPr>
          <w:lang w:val="lt-LT"/>
        </w:rPr>
        <w:t xml:space="preserve"> nurodoma naudojant pilną šalies pavadinimą ar santrumpą. Galimi Europos Sąjungos kilmės šalies nurodymai: „</w:t>
      </w:r>
      <w:proofErr w:type="spellStart"/>
      <w:r w:rsidRPr="008335DB">
        <w:rPr>
          <w:lang w:val="lt-LT"/>
        </w:rPr>
        <w:t>Union</w:t>
      </w:r>
      <w:proofErr w:type="spellEnd"/>
      <w:r w:rsidRPr="008335DB">
        <w:rPr>
          <w:lang w:val="lt-LT"/>
        </w:rPr>
        <w:t>“, „</w:t>
      </w:r>
      <w:proofErr w:type="spellStart"/>
      <w:r w:rsidRPr="008335DB">
        <w:rPr>
          <w:lang w:val="lt-LT"/>
        </w:rPr>
        <w:t>European</w:t>
      </w:r>
      <w:proofErr w:type="spellEnd"/>
      <w:r w:rsidRPr="008335DB">
        <w:rPr>
          <w:lang w:val="lt-LT"/>
        </w:rPr>
        <w:t xml:space="preserve"> </w:t>
      </w:r>
      <w:proofErr w:type="spellStart"/>
      <w:r w:rsidRPr="008335DB">
        <w:rPr>
          <w:lang w:val="lt-LT"/>
        </w:rPr>
        <w:t>Union</w:t>
      </w:r>
      <w:proofErr w:type="spellEnd"/>
      <w:r w:rsidRPr="008335DB">
        <w:rPr>
          <w:lang w:val="lt-LT"/>
        </w:rPr>
        <w:t xml:space="preserve">“, „EU“, „UE“. Galimi </w:t>
      </w:r>
      <w:r>
        <w:rPr>
          <w:lang w:val="lt-LT"/>
        </w:rPr>
        <w:t xml:space="preserve">Kanados </w:t>
      </w:r>
      <w:r w:rsidRPr="008335DB">
        <w:rPr>
          <w:lang w:val="lt-LT"/>
        </w:rPr>
        <w:t>kilmės šalies nurodymai: „</w:t>
      </w:r>
      <w:proofErr w:type="spellStart"/>
      <w:r>
        <w:rPr>
          <w:lang w:val="lt-LT"/>
        </w:rPr>
        <w:t>Canada</w:t>
      </w:r>
      <w:proofErr w:type="spellEnd"/>
      <w:r w:rsidRPr="008335DB">
        <w:rPr>
          <w:lang w:val="lt-LT"/>
        </w:rPr>
        <w:t>“, „</w:t>
      </w:r>
      <w:r w:rsidR="00B41FCE">
        <w:rPr>
          <w:lang w:val="lt-LT"/>
        </w:rPr>
        <w:t>CA</w:t>
      </w:r>
      <w:r w:rsidRPr="008335DB">
        <w:rPr>
          <w:lang w:val="lt-LT"/>
        </w:rPr>
        <w:t>“, „</w:t>
      </w:r>
      <w:r w:rsidR="00B41FCE">
        <w:rPr>
          <w:lang w:val="lt-LT"/>
        </w:rPr>
        <w:t>CAN</w:t>
      </w:r>
      <w:r w:rsidRPr="008335DB">
        <w:rPr>
          <w:lang w:val="lt-LT"/>
        </w:rPr>
        <w:t>“.</w:t>
      </w:r>
      <w:r w:rsidR="00B41FCE">
        <w:rPr>
          <w:lang w:val="lt-LT"/>
        </w:rPr>
        <w:t xml:space="preserve"> Kilmės </w:t>
      </w:r>
      <w:r w:rsidR="003A37EE">
        <w:rPr>
          <w:lang w:val="lt-LT"/>
        </w:rPr>
        <w:t>deklaracijoje gali būti nurodytos ir abi šalys</w:t>
      </w:r>
      <w:r w:rsidR="00755651">
        <w:rPr>
          <w:lang w:val="lt-LT"/>
        </w:rPr>
        <w:t xml:space="preserve"> </w:t>
      </w:r>
      <w:r w:rsidR="00755651" w:rsidRPr="00755651">
        <w:rPr>
          <w:lang w:val="lt-LT"/>
        </w:rPr>
        <w:t>"</w:t>
      </w:r>
      <w:proofErr w:type="spellStart"/>
      <w:r w:rsidR="00755651" w:rsidRPr="00755651">
        <w:rPr>
          <w:lang w:val="lt-LT"/>
        </w:rPr>
        <w:t>Canada</w:t>
      </w:r>
      <w:proofErr w:type="spellEnd"/>
      <w:r w:rsidR="00755651" w:rsidRPr="00755651">
        <w:rPr>
          <w:lang w:val="lt-LT"/>
        </w:rPr>
        <w:t>/EU"</w:t>
      </w:r>
      <w:r w:rsidR="00B5390C">
        <w:rPr>
          <w:lang w:val="lt-LT"/>
        </w:rPr>
        <w:t>. Šiuo atveju importuotojas turi žinoti tikrąją kilmės šalį</w:t>
      </w:r>
      <w:r w:rsidR="00717E0B">
        <w:rPr>
          <w:lang w:val="lt-LT"/>
        </w:rPr>
        <w:t>.</w:t>
      </w:r>
      <w:r w:rsidR="00831F10">
        <w:rPr>
          <w:lang w:val="lt-LT"/>
        </w:rPr>
        <w:t xml:space="preserve"> </w:t>
      </w:r>
    </w:p>
    <w:p w14:paraId="66EF5ADA" w14:textId="77777777" w:rsidR="00831F10" w:rsidRDefault="00831F10" w:rsidP="00AC4EE7">
      <w:pPr>
        <w:jc w:val="both"/>
        <w:rPr>
          <w:b/>
          <w:bCs/>
          <w:i/>
          <w:lang w:val="lt-LT"/>
        </w:rPr>
      </w:pPr>
    </w:p>
    <w:p w14:paraId="6E7800E2" w14:textId="78C2DEEE" w:rsidR="000A7E76" w:rsidRPr="00843E96" w:rsidRDefault="002558C8" w:rsidP="00AC4EE7">
      <w:pPr>
        <w:jc w:val="both"/>
        <w:rPr>
          <w:b/>
          <w:bCs/>
          <w:i/>
          <w:lang w:val="lt-LT"/>
        </w:rPr>
      </w:pPr>
      <w:r w:rsidRPr="00843E96">
        <w:rPr>
          <w:b/>
          <w:bCs/>
          <w:i/>
          <w:lang w:val="lt-LT"/>
        </w:rPr>
        <w:t>ES e</w:t>
      </w:r>
      <w:r w:rsidR="000A7E76" w:rsidRPr="00843E96">
        <w:rPr>
          <w:b/>
          <w:bCs/>
          <w:i/>
          <w:lang w:val="lt-LT"/>
        </w:rPr>
        <w:t>ksportuotojų registravimas REX sistemoje</w:t>
      </w:r>
    </w:p>
    <w:p w14:paraId="0CC6CE93" w14:textId="77777777" w:rsidR="000A7E76" w:rsidRPr="000A7E76" w:rsidRDefault="000A7E76" w:rsidP="00AC4EE7">
      <w:pPr>
        <w:jc w:val="both"/>
        <w:rPr>
          <w:i/>
          <w:lang w:val="lt-LT"/>
        </w:rPr>
      </w:pPr>
    </w:p>
    <w:p w14:paraId="41EF833E" w14:textId="77777777" w:rsidR="000125C8" w:rsidRDefault="007C3EEC" w:rsidP="00AC4EE7">
      <w:pPr>
        <w:jc w:val="both"/>
        <w:rPr>
          <w:lang w:val="lt-LT"/>
        </w:rPr>
      </w:pPr>
      <w:r>
        <w:rPr>
          <w:lang w:val="lt-LT"/>
        </w:rPr>
        <w:t xml:space="preserve">Lietuvoje </w:t>
      </w:r>
      <w:r w:rsidR="00283A9D">
        <w:rPr>
          <w:lang w:val="lt-LT"/>
        </w:rPr>
        <w:t>eksportuotojus registruoja Muitinė</w:t>
      </w:r>
      <w:r>
        <w:rPr>
          <w:lang w:val="lt-LT"/>
        </w:rPr>
        <w:t>s departamento Tarifų skyriu</w:t>
      </w:r>
      <w:r w:rsidR="00283A9D">
        <w:rPr>
          <w:lang w:val="lt-LT"/>
        </w:rPr>
        <w:t>s</w:t>
      </w:r>
      <w:r w:rsidR="000E6E3A">
        <w:rPr>
          <w:lang w:val="lt-LT"/>
        </w:rPr>
        <w:t>,</w:t>
      </w:r>
      <w:r w:rsidR="00A72DA3">
        <w:rPr>
          <w:lang w:val="lt-LT"/>
        </w:rPr>
        <w:t xml:space="preserve"> </w:t>
      </w:r>
      <w:r>
        <w:rPr>
          <w:lang w:val="lt-LT"/>
        </w:rPr>
        <w:t>vadovau</w:t>
      </w:r>
      <w:r w:rsidR="000E6E3A">
        <w:rPr>
          <w:lang w:val="lt-LT"/>
        </w:rPr>
        <w:t>damasis</w:t>
      </w:r>
      <w:r>
        <w:rPr>
          <w:lang w:val="lt-LT"/>
        </w:rPr>
        <w:t xml:space="preserve"> Muitinės departamento generalini</w:t>
      </w:r>
      <w:r w:rsidR="00283A9D">
        <w:rPr>
          <w:lang w:val="lt-LT"/>
        </w:rPr>
        <w:t>o direktoriaus 2016 m. gruodžio </w:t>
      </w:r>
      <w:r>
        <w:rPr>
          <w:lang w:val="lt-LT"/>
        </w:rPr>
        <w:t>20</w:t>
      </w:r>
      <w:r w:rsidR="00283A9D">
        <w:rPr>
          <w:lang w:val="lt-LT"/>
        </w:rPr>
        <w:t> </w:t>
      </w:r>
      <w:r>
        <w:rPr>
          <w:lang w:val="lt-LT"/>
        </w:rPr>
        <w:t>d.</w:t>
      </w:r>
      <w:r w:rsidR="00694352">
        <w:rPr>
          <w:lang w:val="lt-LT"/>
        </w:rPr>
        <w:t xml:space="preserve"> įsakymu Nr. </w:t>
      </w:r>
      <w:r w:rsidR="0034526F">
        <w:rPr>
          <w:lang w:val="lt-LT"/>
        </w:rPr>
        <w:t>1B-1050 „Dėl R</w:t>
      </w:r>
      <w:r>
        <w:rPr>
          <w:lang w:val="lt-LT"/>
        </w:rPr>
        <w:t xml:space="preserve">egistruotojo eksportuotojo statuso suteikimo taisyklių patvirtinimo“. </w:t>
      </w:r>
      <w:r w:rsidR="00095249">
        <w:rPr>
          <w:lang w:val="lt-LT"/>
        </w:rPr>
        <w:t xml:space="preserve">Taisyklių tekstą galima rasti </w:t>
      </w:r>
      <w:hyperlink r:id="rId6" w:history="1">
        <w:r w:rsidR="00095249" w:rsidRPr="00095249">
          <w:rPr>
            <w:rStyle w:val="Hipersaitas"/>
            <w:lang w:val="lt-LT"/>
          </w:rPr>
          <w:t>čia</w:t>
        </w:r>
      </w:hyperlink>
      <w:r w:rsidR="00095249">
        <w:rPr>
          <w:lang w:val="lt-LT"/>
        </w:rPr>
        <w:t>.</w:t>
      </w:r>
    </w:p>
    <w:p w14:paraId="4C206828" w14:textId="3B1F6D93" w:rsidR="008315A5" w:rsidRDefault="009C7325" w:rsidP="00D85336">
      <w:pPr>
        <w:jc w:val="both"/>
        <w:rPr>
          <w:color w:val="000000"/>
          <w:szCs w:val="24"/>
          <w:lang w:val="lt-LT"/>
        </w:rPr>
      </w:pPr>
      <w:r w:rsidRPr="009C7325">
        <w:rPr>
          <w:szCs w:val="24"/>
          <w:lang w:val="lt-LT"/>
        </w:rPr>
        <w:t>Prašymo dėl registruotojo eksportuotojo statuso suteikimo formą galima rasti</w:t>
      </w:r>
      <w:r w:rsidR="00A13950">
        <w:rPr>
          <w:szCs w:val="24"/>
          <w:lang w:val="lt-LT"/>
        </w:rPr>
        <w:t xml:space="preserve"> </w:t>
      </w:r>
      <w:hyperlink r:id="rId7" w:history="1">
        <w:r w:rsidR="00A13950" w:rsidRPr="00A13950">
          <w:rPr>
            <w:rStyle w:val="Hipersaitas"/>
            <w:szCs w:val="24"/>
            <w:lang w:val="lt-LT"/>
          </w:rPr>
          <w:t>čia</w:t>
        </w:r>
      </w:hyperlink>
      <w:r w:rsidRPr="009C7325">
        <w:rPr>
          <w:szCs w:val="24"/>
          <w:lang w:val="lt-LT"/>
        </w:rPr>
        <w:t xml:space="preserve">. </w:t>
      </w:r>
      <w:r w:rsidR="00D85336" w:rsidRPr="00D85336">
        <w:rPr>
          <w:color w:val="000000"/>
          <w:szCs w:val="24"/>
          <w:lang w:val="lt-LT"/>
        </w:rPr>
        <w:t>Užpildyt</w:t>
      </w:r>
      <w:r w:rsidR="00A92A92">
        <w:rPr>
          <w:color w:val="000000"/>
          <w:szCs w:val="24"/>
          <w:lang w:val="lt-LT"/>
        </w:rPr>
        <w:t>as</w:t>
      </w:r>
      <w:r w:rsidR="00D85336" w:rsidRPr="00D85336">
        <w:rPr>
          <w:color w:val="000000"/>
          <w:szCs w:val="24"/>
          <w:lang w:val="lt-LT"/>
        </w:rPr>
        <w:t xml:space="preserve"> ir nuskenuot</w:t>
      </w:r>
      <w:r w:rsidR="00A92A92">
        <w:rPr>
          <w:color w:val="000000"/>
          <w:szCs w:val="24"/>
          <w:lang w:val="lt-LT"/>
        </w:rPr>
        <w:t>as</w:t>
      </w:r>
      <w:r w:rsidR="00D85336" w:rsidRPr="00D85336">
        <w:rPr>
          <w:color w:val="000000"/>
          <w:szCs w:val="24"/>
          <w:lang w:val="lt-LT"/>
        </w:rPr>
        <w:t xml:space="preserve"> prašym</w:t>
      </w:r>
      <w:r w:rsidR="00A92A92">
        <w:rPr>
          <w:color w:val="000000"/>
          <w:szCs w:val="24"/>
          <w:lang w:val="lt-LT"/>
        </w:rPr>
        <w:t>as</w:t>
      </w:r>
      <w:r w:rsidR="00D85336" w:rsidRPr="00D85336">
        <w:rPr>
          <w:color w:val="000000"/>
          <w:szCs w:val="24"/>
          <w:lang w:val="lt-LT"/>
        </w:rPr>
        <w:t xml:space="preserve"> </w:t>
      </w:r>
      <w:r w:rsidR="00A92A92">
        <w:rPr>
          <w:color w:val="000000"/>
          <w:szCs w:val="24"/>
          <w:lang w:val="lt-LT"/>
        </w:rPr>
        <w:t xml:space="preserve">siunčiamas </w:t>
      </w:r>
      <w:r w:rsidR="00D85336" w:rsidRPr="00D85336">
        <w:rPr>
          <w:color w:val="000000"/>
          <w:szCs w:val="24"/>
          <w:lang w:val="lt-LT"/>
        </w:rPr>
        <w:t xml:space="preserve">elektroniniu paštu </w:t>
      </w:r>
      <w:hyperlink r:id="rId8" w:history="1">
        <w:r w:rsidR="00A13950" w:rsidRPr="00E94C24">
          <w:rPr>
            <w:rStyle w:val="Hipersaitas"/>
            <w:szCs w:val="24"/>
            <w:lang w:val="lt-LT"/>
          </w:rPr>
          <w:t>muitine@lrmuitine.lt</w:t>
        </w:r>
      </w:hyperlink>
      <w:r w:rsidR="00D85336">
        <w:rPr>
          <w:color w:val="000000"/>
          <w:szCs w:val="24"/>
          <w:lang w:val="lt-LT"/>
        </w:rPr>
        <w:t xml:space="preserve"> </w:t>
      </w:r>
      <w:r w:rsidR="00D85336" w:rsidRPr="00D85336">
        <w:rPr>
          <w:color w:val="000000"/>
          <w:szCs w:val="24"/>
          <w:lang w:val="lt-LT"/>
        </w:rPr>
        <w:t xml:space="preserve"> </w:t>
      </w:r>
    </w:p>
    <w:p w14:paraId="18671A9E" w14:textId="506E2169" w:rsidR="00D85336" w:rsidRPr="00D85336" w:rsidRDefault="008315A5" w:rsidP="00D85336">
      <w:pPr>
        <w:jc w:val="both"/>
        <w:rPr>
          <w:color w:val="000000"/>
          <w:szCs w:val="24"/>
          <w:lang w:val="lt-LT"/>
        </w:rPr>
      </w:pPr>
      <w:r w:rsidRPr="008315A5">
        <w:rPr>
          <w:color w:val="000000"/>
          <w:szCs w:val="24"/>
          <w:lang w:val="lt-LT"/>
        </w:rPr>
        <w:t xml:space="preserve">Prašymai suteikti registruotojo eksportuotojo statusą gali būti teikiami ir elektroniniu būdu per Europos Sąjungos (ES) </w:t>
      </w:r>
      <w:hyperlink r:id="rId9" w:history="1">
        <w:r w:rsidRPr="00A42C45">
          <w:rPr>
            <w:rStyle w:val="Hipersaitas"/>
            <w:szCs w:val="24"/>
            <w:lang w:val="lt-LT"/>
          </w:rPr>
          <w:t>verslinink</w:t>
        </w:r>
        <w:r w:rsidRPr="00A42C45">
          <w:rPr>
            <w:rStyle w:val="Hipersaitas"/>
            <w:szCs w:val="24"/>
            <w:lang w:val="lt-LT"/>
          </w:rPr>
          <w:t>ų</w:t>
        </w:r>
        <w:r w:rsidRPr="00A42C45">
          <w:rPr>
            <w:rStyle w:val="Hipersaitas"/>
            <w:szCs w:val="24"/>
            <w:lang w:val="lt-LT"/>
          </w:rPr>
          <w:t xml:space="preserve"> portalą</w:t>
        </w:r>
      </w:hyperlink>
      <w:r w:rsidRPr="008315A5">
        <w:rPr>
          <w:color w:val="000000"/>
          <w:szCs w:val="24"/>
          <w:lang w:val="lt-LT"/>
        </w:rPr>
        <w:t>.</w:t>
      </w:r>
    </w:p>
    <w:p w14:paraId="4674DD70" w14:textId="6046D155" w:rsidR="00D85336" w:rsidRPr="00D85336" w:rsidRDefault="00D85336" w:rsidP="00D85336">
      <w:pPr>
        <w:jc w:val="both"/>
        <w:rPr>
          <w:color w:val="000000"/>
          <w:szCs w:val="24"/>
          <w:lang w:val="lt-LT"/>
        </w:rPr>
      </w:pPr>
    </w:p>
    <w:p w14:paraId="15F1E60E" w14:textId="77777777" w:rsidR="002D04D2" w:rsidRDefault="002D04D2" w:rsidP="00D85336">
      <w:pPr>
        <w:jc w:val="both"/>
        <w:rPr>
          <w:color w:val="000000"/>
          <w:szCs w:val="24"/>
          <w:lang w:val="lt-LT"/>
        </w:rPr>
      </w:pPr>
      <w:r w:rsidRPr="002D04D2">
        <w:rPr>
          <w:color w:val="000000"/>
          <w:szCs w:val="24"/>
          <w:lang w:val="lt-LT"/>
        </w:rPr>
        <w:t>Jei eksportuotojui yra suteiktas registruotojo eksportuotojo statusas įgyvendinant kitus Europos Sąjungos vardu sudarytus lengvatinius susitarimus, kuriuose numatyta, kad lengvatinės kilmės dokumentus išrašo eksportuotojas, registruotas pagal Europos Sąjungos teisės aktus, papildoma registracija nereikalinga. Šiuo atveju eksportuotojas turi informuoti Muitinės departamento Tarifų skyrių apie registracijos duomenų pasikeitimą.</w:t>
      </w:r>
    </w:p>
    <w:p w14:paraId="10D8F1B5" w14:textId="77777777" w:rsidR="002D04D2" w:rsidRDefault="002D04D2" w:rsidP="00D85336">
      <w:pPr>
        <w:jc w:val="both"/>
        <w:rPr>
          <w:color w:val="000000"/>
          <w:szCs w:val="24"/>
          <w:lang w:val="lt-LT"/>
        </w:rPr>
      </w:pPr>
    </w:p>
    <w:p w14:paraId="16B863B5" w14:textId="77777777" w:rsidR="001D39CD" w:rsidRDefault="001D39CD" w:rsidP="00843E96">
      <w:pPr>
        <w:jc w:val="both"/>
        <w:rPr>
          <w:lang w:val="lt-LT"/>
        </w:rPr>
      </w:pPr>
    </w:p>
    <w:p w14:paraId="3AEF1ABD" w14:textId="77777777" w:rsidR="001D39CD" w:rsidRDefault="001D39CD" w:rsidP="00843E96">
      <w:pPr>
        <w:jc w:val="both"/>
        <w:rPr>
          <w:lang w:val="lt-LT"/>
        </w:rPr>
      </w:pPr>
    </w:p>
    <w:p w14:paraId="46767296" w14:textId="77777777" w:rsidR="001D39CD" w:rsidRDefault="001D39CD" w:rsidP="00843E96">
      <w:pPr>
        <w:jc w:val="both"/>
        <w:rPr>
          <w:lang w:val="lt-LT"/>
        </w:rPr>
      </w:pPr>
    </w:p>
    <w:p w14:paraId="0A4B57A4" w14:textId="77777777" w:rsidR="001D39CD" w:rsidRDefault="001D39CD" w:rsidP="00843E96">
      <w:pPr>
        <w:jc w:val="both"/>
        <w:rPr>
          <w:lang w:val="lt-LT"/>
        </w:rPr>
      </w:pPr>
    </w:p>
    <w:p w14:paraId="1EB996EC" w14:textId="77777777" w:rsidR="001D39CD" w:rsidRDefault="001D39CD" w:rsidP="00843E96">
      <w:pPr>
        <w:jc w:val="both"/>
        <w:rPr>
          <w:lang w:val="lt-LT"/>
        </w:rPr>
      </w:pPr>
    </w:p>
    <w:p w14:paraId="2E5D1B92" w14:textId="77777777" w:rsidR="001D39CD" w:rsidRDefault="001D39CD" w:rsidP="00843E96">
      <w:pPr>
        <w:jc w:val="both"/>
        <w:rPr>
          <w:lang w:val="lt-LT"/>
        </w:rPr>
      </w:pPr>
    </w:p>
    <w:p w14:paraId="5ABE4017" w14:textId="44F7829C" w:rsidR="00843E96" w:rsidRPr="00843E96" w:rsidRDefault="00931489" w:rsidP="00843E96">
      <w:pPr>
        <w:jc w:val="both"/>
        <w:rPr>
          <w:lang w:val="lt-LT"/>
        </w:rPr>
      </w:pPr>
      <w:r>
        <w:rPr>
          <w:lang w:val="lt-LT"/>
        </w:rPr>
        <w:lastRenderedPageBreak/>
        <w:t>T</w:t>
      </w:r>
      <w:r w:rsidR="00843E96" w:rsidRPr="00843E96">
        <w:rPr>
          <w:lang w:val="lt-LT"/>
        </w:rPr>
        <w:t>eikiant prašymą dėl lengvatinio importo muito taikymo,</w:t>
      </w:r>
      <w:r w:rsidR="004B6652">
        <w:rPr>
          <w:lang w:val="lt-LT"/>
        </w:rPr>
        <w:t xml:space="preserve"> grindžiam</w:t>
      </w:r>
      <w:r w:rsidR="00C3483E">
        <w:rPr>
          <w:lang w:val="lt-LT"/>
        </w:rPr>
        <w:t>o</w:t>
      </w:r>
      <w:r w:rsidR="004B6652">
        <w:rPr>
          <w:lang w:val="lt-LT"/>
        </w:rPr>
        <w:t xml:space="preserve"> </w:t>
      </w:r>
      <w:r w:rsidR="00C07571">
        <w:rPr>
          <w:lang w:val="lt-LT"/>
        </w:rPr>
        <w:t xml:space="preserve">kilmės deklaracija, </w:t>
      </w:r>
      <w:r w:rsidR="00843E96" w:rsidRPr="00843E96">
        <w:rPr>
          <w:lang w:val="lt-LT"/>
        </w:rPr>
        <w:t xml:space="preserve">importo deklaracijos duomenų elemente </w:t>
      </w:r>
      <w:r w:rsidR="00843E96" w:rsidRPr="00843E96">
        <w:rPr>
          <w:bCs/>
          <w:lang w:val="lt-LT"/>
        </w:rPr>
        <w:t>„</w:t>
      </w:r>
      <w:r w:rsidR="00843E96" w:rsidRPr="00843E96">
        <w:rPr>
          <w:b/>
          <w:bCs/>
          <w:lang w:val="lt-LT"/>
        </w:rPr>
        <w:t>Papildomas dokumentas“</w:t>
      </w:r>
      <w:r w:rsidR="00843E96" w:rsidRPr="00843E96">
        <w:rPr>
          <w:bCs/>
          <w:lang w:val="lt-LT"/>
        </w:rPr>
        <w:t xml:space="preserve"> </w:t>
      </w:r>
      <w:r w:rsidR="00843E96" w:rsidRPr="00843E96">
        <w:rPr>
          <w:lang w:val="lt-LT"/>
        </w:rPr>
        <w:t xml:space="preserve">turi būti nurodomas </w:t>
      </w:r>
      <w:r w:rsidR="00C3483E">
        <w:rPr>
          <w:lang w:val="lt-LT"/>
        </w:rPr>
        <w:t>dokumento kodas:</w:t>
      </w:r>
    </w:p>
    <w:p w14:paraId="73E22FD5" w14:textId="77777777" w:rsidR="0089694D" w:rsidRDefault="0089694D" w:rsidP="00843E96">
      <w:pPr>
        <w:jc w:val="both"/>
        <w:rPr>
          <w:lang w:val="lt-LT"/>
        </w:rPr>
      </w:pPr>
    </w:p>
    <w:p w14:paraId="2D280854" w14:textId="77777777" w:rsidR="0089694D" w:rsidRPr="00843E96" w:rsidRDefault="0089694D" w:rsidP="00843E96">
      <w:pPr>
        <w:jc w:val="both"/>
        <w:rPr>
          <w:lang w:val="lt-LT"/>
        </w:rPr>
      </w:pPr>
    </w:p>
    <w:tbl>
      <w:tblPr>
        <w:tblStyle w:val="Lentelstinklelis"/>
        <w:tblW w:w="9067" w:type="dxa"/>
        <w:tblLayout w:type="fixed"/>
        <w:tblLook w:val="04A0" w:firstRow="1" w:lastRow="0" w:firstColumn="1" w:lastColumn="0" w:noHBand="0" w:noVBand="1"/>
      </w:tblPr>
      <w:tblGrid>
        <w:gridCol w:w="1838"/>
        <w:gridCol w:w="7229"/>
      </w:tblGrid>
      <w:tr w:rsidR="00843E96" w:rsidRPr="00843E96" w14:paraId="6A736900" w14:textId="77777777" w:rsidTr="006C69D1">
        <w:tc>
          <w:tcPr>
            <w:tcW w:w="1838" w:type="dxa"/>
          </w:tcPr>
          <w:p w14:paraId="50D1015C" w14:textId="77777777" w:rsidR="00843E96" w:rsidRPr="00843E96" w:rsidRDefault="00843E96" w:rsidP="00843E96">
            <w:pPr>
              <w:jc w:val="both"/>
              <w:rPr>
                <w:b/>
                <w:bCs/>
                <w:lang w:val="lt-LT"/>
              </w:rPr>
            </w:pPr>
            <w:r w:rsidRPr="00843E96">
              <w:rPr>
                <w:b/>
                <w:bCs/>
                <w:lang w:val="lt-LT"/>
              </w:rPr>
              <w:t>Dokumento kodas</w:t>
            </w:r>
          </w:p>
        </w:tc>
        <w:tc>
          <w:tcPr>
            <w:tcW w:w="7229" w:type="dxa"/>
          </w:tcPr>
          <w:p w14:paraId="7D2E0B46" w14:textId="77777777" w:rsidR="00843E96" w:rsidRPr="00843E96" w:rsidRDefault="00843E96" w:rsidP="00843E96">
            <w:pPr>
              <w:jc w:val="both"/>
              <w:rPr>
                <w:b/>
                <w:bCs/>
                <w:lang w:val="lt-LT"/>
              </w:rPr>
            </w:pPr>
            <w:r w:rsidRPr="00843E96">
              <w:rPr>
                <w:b/>
                <w:bCs/>
                <w:lang w:val="lt-LT"/>
              </w:rPr>
              <w:t>Dokumento pavadinimas</w:t>
            </w:r>
          </w:p>
        </w:tc>
      </w:tr>
      <w:tr w:rsidR="00843E96" w:rsidRPr="00843E96" w14:paraId="037F8F89" w14:textId="77777777" w:rsidTr="006C69D1">
        <w:tc>
          <w:tcPr>
            <w:tcW w:w="1838" w:type="dxa"/>
          </w:tcPr>
          <w:p w14:paraId="6890067B" w14:textId="53EDFAAA" w:rsidR="00843E96" w:rsidRPr="00843E96" w:rsidRDefault="002D1B90" w:rsidP="00843E96">
            <w:pPr>
              <w:jc w:val="both"/>
              <w:rPr>
                <w:lang w:val="lt-LT"/>
              </w:rPr>
            </w:pPr>
            <w:r>
              <w:rPr>
                <w:lang w:val="lt-LT"/>
              </w:rPr>
              <w:t>N</w:t>
            </w:r>
            <w:r w:rsidR="00CA4CD4">
              <w:rPr>
                <w:lang w:val="lt-LT"/>
              </w:rPr>
              <w:t>864</w:t>
            </w:r>
          </w:p>
        </w:tc>
        <w:tc>
          <w:tcPr>
            <w:tcW w:w="7229" w:type="dxa"/>
          </w:tcPr>
          <w:p w14:paraId="78558295" w14:textId="3E3C027D" w:rsidR="00843E96" w:rsidRPr="00843E96" w:rsidRDefault="002D1B90" w:rsidP="002D1B90">
            <w:pPr>
              <w:jc w:val="both"/>
              <w:rPr>
                <w:lang w:val="lt-LT"/>
              </w:rPr>
            </w:pPr>
            <w:r w:rsidRPr="002D1B90">
              <w:rPr>
                <w:lang w:val="lt-LT"/>
              </w:rPr>
              <w:t>Sąskaitos faktūros deklaracija arba kilmės deklaracija, bet kurio eksportuotojo surašoma sąskaitoje faktūroje ar kitame komerciniame dokumente</w:t>
            </w:r>
          </w:p>
        </w:tc>
      </w:tr>
    </w:tbl>
    <w:p w14:paraId="1CBB10D1" w14:textId="2556C5FB" w:rsidR="007E1DF6" w:rsidRDefault="007E1DF6" w:rsidP="00AC4EE7">
      <w:pPr>
        <w:jc w:val="both"/>
        <w:rPr>
          <w:lang w:val="lt-LT"/>
        </w:rPr>
      </w:pPr>
    </w:p>
    <w:p w14:paraId="154B8EF9" w14:textId="52A49097" w:rsidR="00D85336" w:rsidRDefault="00FB0FA2" w:rsidP="00AC4EE7">
      <w:pPr>
        <w:jc w:val="both"/>
        <w:rPr>
          <w:lang w:val="lt-LT"/>
        </w:rPr>
      </w:pPr>
      <w:r>
        <w:rPr>
          <w:lang w:val="lt-LT"/>
        </w:rPr>
        <w:t xml:space="preserve">Detalesnę informaciją dėl Susitarimo taikymo anglų kalba galima rasti </w:t>
      </w:r>
      <w:hyperlink r:id="rId10" w:history="1">
        <w:r w:rsidRPr="00CA4CD4">
          <w:rPr>
            <w:rStyle w:val="Hipersaitas"/>
            <w:lang w:val="lt-LT"/>
          </w:rPr>
          <w:t>Europos Komisijos internetiniame puslapyje</w:t>
        </w:r>
      </w:hyperlink>
      <w:r>
        <w:rPr>
          <w:lang w:val="lt-LT"/>
        </w:rPr>
        <w:t xml:space="preserve"> </w:t>
      </w:r>
    </w:p>
    <w:p w14:paraId="1C81E25A" w14:textId="77777777" w:rsidR="00946451" w:rsidRDefault="00946451">
      <w:pPr>
        <w:rPr>
          <w:lang w:val="lt-LT"/>
        </w:rPr>
      </w:pPr>
      <w:r>
        <w:rPr>
          <w:lang w:val="lt-LT"/>
        </w:rPr>
        <w:br w:type="page"/>
      </w:r>
    </w:p>
    <w:p w14:paraId="3DD551F7" w14:textId="77777777" w:rsidR="00D159B6" w:rsidRDefault="00D159B6">
      <w:pPr>
        <w:rPr>
          <w:lang w:val="lt-LT"/>
        </w:rPr>
      </w:pPr>
    </w:p>
    <w:p w14:paraId="6B13D7AD" w14:textId="317E330C" w:rsidR="00CB5B84" w:rsidRPr="00094D8A" w:rsidRDefault="00094D8A" w:rsidP="00094D8A">
      <w:pPr>
        <w:jc w:val="right"/>
        <w:rPr>
          <w:b/>
          <w:bCs/>
          <w:lang w:val="lt-LT"/>
        </w:rPr>
      </w:pPr>
      <w:r w:rsidRPr="00094D8A">
        <w:rPr>
          <w:b/>
          <w:bCs/>
          <w:lang w:val="lt-LT"/>
        </w:rPr>
        <w:t>Priedas</w:t>
      </w:r>
    </w:p>
    <w:p w14:paraId="5E9EC444" w14:textId="77777777" w:rsidR="00CB5B84" w:rsidRDefault="00CB5B84">
      <w:pPr>
        <w:rPr>
          <w:lang w:val="lt-LT"/>
        </w:rPr>
      </w:pPr>
    </w:p>
    <w:p w14:paraId="1AFC304F" w14:textId="77777777" w:rsidR="00CB5B84" w:rsidRDefault="00CB5B84">
      <w:pPr>
        <w:rPr>
          <w:lang w:val="lt-LT"/>
        </w:rPr>
      </w:pPr>
    </w:p>
    <w:p w14:paraId="3BB63E35" w14:textId="77777777" w:rsidR="00946451" w:rsidRPr="00091F96" w:rsidRDefault="00946451" w:rsidP="00AC4EE7">
      <w:pPr>
        <w:jc w:val="both"/>
        <w:rPr>
          <w:lang w:val="lt-LT"/>
        </w:rPr>
      </w:pPr>
      <w:r>
        <w:rPr>
          <w:noProof/>
          <w:lang w:val="lt-LT"/>
        </w:rPr>
        <w:drawing>
          <wp:inline distT="0" distB="0" distL="0" distR="0" wp14:anchorId="597D4A0C" wp14:editId="368EA38C">
            <wp:extent cx="6115050" cy="538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5381625"/>
                    </a:xfrm>
                    <a:prstGeom prst="rect">
                      <a:avLst/>
                    </a:prstGeom>
                    <a:noFill/>
                    <a:ln>
                      <a:noFill/>
                    </a:ln>
                  </pic:spPr>
                </pic:pic>
              </a:graphicData>
            </a:graphic>
          </wp:inline>
        </w:drawing>
      </w:r>
    </w:p>
    <w:sectPr w:rsidR="00946451" w:rsidRPr="00091F96" w:rsidSect="004F139A">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96"/>
    <w:rsid w:val="000034FB"/>
    <w:rsid w:val="000048FC"/>
    <w:rsid w:val="000125C8"/>
    <w:rsid w:val="00012EA6"/>
    <w:rsid w:val="0004740F"/>
    <w:rsid w:val="00051D2E"/>
    <w:rsid w:val="00091F96"/>
    <w:rsid w:val="00094D8A"/>
    <w:rsid w:val="00095249"/>
    <w:rsid w:val="000A7E76"/>
    <w:rsid w:val="000B22E6"/>
    <w:rsid w:val="000C6E9F"/>
    <w:rsid w:val="000E6E3A"/>
    <w:rsid w:val="0010179F"/>
    <w:rsid w:val="00137C31"/>
    <w:rsid w:val="00186897"/>
    <w:rsid w:val="001C2E06"/>
    <w:rsid w:val="001D39CD"/>
    <w:rsid w:val="00224DEE"/>
    <w:rsid w:val="00247970"/>
    <w:rsid w:val="002558C8"/>
    <w:rsid w:val="00283A9D"/>
    <w:rsid w:val="00285C61"/>
    <w:rsid w:val="002A17E4"/>
    <w:rsid w:val="002D04D2"/>
    <w:rsid w:val="002D1B90"/>
    <w:rsid w:val="002F4500"/>
    <w:rsid w:val="00322A68"/>
    <w:rsid w:val="0034526F"/>
    <w:rsid w:val="00392E5B"/>
    <w:rsid w:val="003A2389"/>
    <w:rsid w:val="003A37EE"/>
    <w:rsid w:val="003C24AC"/>
    <w:rsid w:val="003D5E6D"/>
    <w:rsid w:val="00413684"/>
    <w:rsid w:val="00433757"/>
    <w:rsid w:val="004521D1"/>
    <w:rsid w:val="004543B6"/>
    <w:rsid w:val="004B4093"/>
    <w:rsid w:val="004B6652"/>
    <w:rsid w:val="004C2A8A"/>
    <w:rsid w:val="004F139A"/>
    <w:rsid w:val="00583FC1"/>
    <w:rsid w:val="00587799"/>
    <w:rsid w:val="005B4D79"/>
    <w:rsid w:val="005B5AC6"/>
    <w:rsid w:val="005D1BD2"/>
    <w:rsid w:val="00611506"/>
    <w:rsid w:val="006323F2"/>
    <w:rsid w:val="00641DE0"/>
    <w:rsid w:val="006511E0"/>
    <w:rsid w:val="00670B89"/>
    <w:rsid w:val="006877D8"/>
    <w:rsid w:val="00694352"/>
    <w:rsid w:val="006B55A9"/>
    <w:rsid w:val="006F1AD8"/>
    <w:rsid w:val="00717E0B"/>
    <w:rsid w:val="0072028D"/>
    <w:rsid w:val="00755651"/>
    <w:rsid w:val="00776194"/>
    <w:rsid w:val="00786A61"/>
    <w:rsid w:val="007C3EEC"/>
    <w:rsid w:val="007C6598"/>
    <w:rsid w:val="007E1DF6"/>
    <w:rsid w:val="007F4AFA"/>
    <w:rsid w:val="008276BC"/>
    <w:rsid w:val="008315A5"/>
    <w:rsid w:val="00831F10"/>
    <w:rsid w:val="00832BF9"/>
    <w:rsid w:val="008335DB"/>
    <w:rsid w:val="00843E96"/>
    <w:rsid w:val="0085278E"/>
    <w:rsid w:val="008726E5"/>
    <w:rsid w:val="008822E8"/>
    <w:rsid w:val="0089694D"/>
    <w:rsid w:val="008A35E8"/>
    <w:rsid w:val="008D24C3"/>
    <w:rsid w:val="00901381"/>
    <w:rsid w:val="009229CB"/>
    <w:rsid w:val="009272C5"/>
    <w:rsid w:val="00931489"/>
    <w:rsid w:val="00945B13"/>
    <w:rsid w:val="00946451"/>
    <w:rsid w:val="009A3606"/>
    <w:rsid w:val="009A7C74"/>
    <w:rsid w:val="009C7325"/>
    <w:rsid w:val="009F0BEF"/>
    <w:rsid w:val="00A13950"/>
    <w:rsid w:val="00A42C45"/>
    <w:rsid w:val="00A454C1"/>
    <w:rsid w:val="00A72DA3"/>
    <w:rsid w:val="00A92A92"/>
    <w:rsid w:val="00AB0CB4"/>
    <w:rsid w:val="00AC4EE7"/>
    <w:rsid w:val="00AD67C7"/>
    <w:rsid w:val="00B33DA4"/>
    <w:rsid w:val="00B35435"/>
    <w:rsid w:val="00B41FCE"/>
    <w:rsid w:val="00B5390C"/>
    <w:rsid w:val="00B617BD"/>
    <w:rsid w:val="00C065D3"/>
    <w:rsid w:val="00C07571"/>
    <w:rsid w:val="00C148AB"/>
    <w:rsid w:val="00C3483E"/>
    <w:rsid w:val="00C41253"/>
    <w:rsid w:val="00C60D2A"/>
    <w:rsid w:val="00C63CD3"/>
    <w:rsid w:val="00C96576"/>
    <w:rsid w:val="00CA3F9A"/>
    <w:rsid w:val="00CA4CD4"/>
    <w:rsid w:val="00CB5B84"/>
    <w:rsid w:val="00CD4ED1"/>
    <w:rsid w:val="00CF5A65"/>
    <w:rsid w:val="00D159B6"/>
    <w:rsid w:val="00D467C7"/>
    <w:rsid w:val="00D80B42"/>
    <w:rsid w:val="00D85336"/>
    <w:rsid w:val="00D86FB4"/>
    <w:rsid w:val="00DB3339"/>
    <w:rsid w:val="00E35F67"/>
    <w:rsid w:val="00E570F0"/>
    <w:rsid w:val="00E86136"/>
    <w:rsid w:val="00EA3848"/>
    <w:rsid w:val="00EE3726"/>
    <w:rsid w:val="00F40FDF"/>
    <w:rsid w:val="00F41AA6"/>
    <w:rsid w:val="00F5537A"/>
    <w:rsid w:val="00FB0FA2"/>
    <w:rsid w:val="00FC38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D1E02"/>
  <w15:docId w15:val="{071E88FD-ECCC-4689-A526-CB604782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AC4EE7"/>
    <w:rPr>
      <w:color w:val="0000FF" w:themeColor="hyperlink"/>
      <w:u w:val="single"/>
    </w:rPr>
  </w:style>
  <w:style w:type="character" w:styleId="Perirtashipersaitas">
    <w:name w:val="FollowedHyperlink"/>
    <w:basedOn w:val="Numatytasispastraiposriftas"/>
    <w:rsid w:val="005D1BD2"/>
    <w:rPr>
      <w:color w:val="800080" w:themeColor="followedHyperlink"/>
      <w:u w:val="single"/>
    </w:rPr>
  </w:style>
  <w:style w:type="paragraph" w:styleId="Antrats">
    <w:name w:val="header"/>
    <w:basedOn w:val="prastasis"/>
    <w:link w:val="AntratsDiagrama"/>
    <w:rsid w:val="000A7E76"/>
    <w:pPr>
      <w:tabs>
        <w:tab w:val="center" w:pos="4153"/>
        <w:tab w:val="right" w:pos="8306"/>
      </w:tabs>
    </w:pPr>
    <w:rPr>
      <w:sz w:val="20"/>
      <w:lang w:val="lt-LT" w:eastAsia="en-US"/>
    </w:rPr>
  </w:style>
  <w:style w:type="character" w:customStyle="1" w:styleId="AntratsDiagrama">
    <w:name w:val="Antraštės Diagrama"/>
    <w:basedOn w:val="Numatytasispastraiposriftas"/>
    <w:link w:val="Antrats"/>
    <w:rsid w:val="000A7E76"/>
    <w:rPr>
      <w:lang w:eastAsia="en-US"/>
    </w:rPr>
  </w:style>
  <w:style w:type="paragraph" w:styleId="Debesliotekstas">
    <w:name w:val="Balloon Text"/>
    <w:basedOn w:val="prastasis"/>
    <w:link w:val="DebesliotekstasDiagrama"/>
    <w:rsid w:val="00946451"/>
    <w:rPr>
      <w:rFonts w:ascii="Tahoma" w:hAnsi="Tahoma" w:cs="Tahoma"/>
      <w:sz w:val="16"/>
      <w:szCs w:val="16"/>
    </w:rPr>
  </w:style>
  <w:style w:type="character" w:customStyle="1" w:styleId="DebesliotekstasDiagrama">
    <w:name w:val="Debesėlio tekstas Diagrama"/>
    <w:basedOn w:val="Numatytasispastraiposriftas"/>
    <w:link w:val="Debesliotekstas"/>
    <w:rsid w:val="00946451"/>
    <w:rPr>
      <w:rFonts w:ascii="Tahoma" w:hAnsi="Tahoma" w:cs="Tahoma"/>
      <w:sz w:val="16"/>
      <w:szCs w:val="16"/>
      <w:lang w:val="en-US"/>
    </w:rPr>
  </w:style>
  <w:style w:type="character" w:styleId="Neapdorotaspaminjimas">
    <w:name w:val="Unresolved Mention"/>
    <w:basedOn w:val="Numatytasispastraiposriftas"/>
    <w:uiPriority w:val="99"/>
    <w:semiHidden/>
    <w:unhideWhenUsed/>
    <w:rsid w:val="00FB0FA2"/>
    <w:rPr>
      <w:color w:val="605E5C"/>
      <w:shd w:val="clear" w:color="auto" w:fill="E1DFDD"/>
    </w:rPr>
  </w:style>
  <w:style w:type="table" w:styleId="Lentelstinklelis">
    <w:name w:val="Table Grid"/>
    <w:basedOn w:val="prastojilentel"/>
    <w:rsid w:val="00843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itine@lrmuitin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o.muitine.lt/lt/ziniu-bankas/asmenys-vykdantys-veikla-muitines-srityje/registruotuju-eksportuotoju-sistema-r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tar.lt/portal/lt/legalAct/4ff195d0c6bd11e69dec860c1f4a5372" TargetMode="External"/><Relationship Id="rId11" Type="http://schemas.openxmlformats.org/officeDocument/2006/relationships/image" Target="media/image1.png"/><Relationship Id="rId5" Type="http://schemas.openxmlformats.org/officeDocument/2006/relationships/hyperlink" Target="http://eur-lex.europa.eu/legal-content/LT/TXT/?uri=uriserv:OJ.L_.2017.011.01.0023.01.LIT&amp;toc=OJ:L:2017:011:TOC" TargetMode="External"/><Relationship Id="rId10" Type="http://schemas.openxmlformats.org/officeDocument/2006/relationships/hyperlink" Target="https://taxation-customs.ec.europa.eu/system/files/2020-10/ceta_guidance_en.pdf" TargetMode="External"/><Relationship Id="rId4" Type="http://schemas.openxmlformats.org/officeDocument/2006/relationships/webSettings" Target="webSettings.xml"/><Relationship Id="rId9" Type="http://schemas.openxmlformats.org/officeDocument/2006/relationships/hyperlink" Target="https://customs.ec.europa.eu/taxud/uumds/cas/uumds-wayf/wayf?loginRequestId=ECAS_LR-60803-T0gFyQVtsDE7gpvupxqznj62DnKXgsv9tuI9NhN4w2f1U6sg6RHsQn0HKzlNhQozOaiMIn1nlHFrR4lQedv7950-CiDsmZJBYJee0b8AfTYyxa-p5lx0Cakzx07xXVHwUbBp5RtZWrRcJuoETPJCohhGW64cCzgTtDdRkemBzXPaiJSPrt0oyTalFG0zy7JEauD5u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88089-40A8-49EF-886D-BCAB1219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3</Pages>
  <Words>490</Words>
  <Characters>3691</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Juratė Šidlauskaitė</dc:creator>
  <cp:lastModifiedBy>Edita Stankūnienė</cp:lastModifiedBy>
  <cp:revision>47</cp:revision>
  <cp:lastPrinted>2017-09-27T07:50:00Z</cp:lastPrinted>
  <dcterms:created xsi:type="dcterms:W3CDTF">2026-06-10T12:25:00Z</dcterms:created>
  <dcterms:modified xsi:type="dcterms:W3CDTF">2026-06-11T08:30:00Z</dcterms:modified>
</cp:coreProperties>
</file>